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outlineLvl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outlineLvl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四川省建筑防水协会二届一次会员大会暨换届大会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参会回执表</w:t>
      </w:r>
    </w:p>
    <w:tbl>
      <w:tblPr>
        <w:tblStyle w:val="3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2751"/>
        <w:gridCol w:w="2130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2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6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MGY4NjBmYmNiOTM5ZWVmOTJmYzI2YzhhMmE3MmYifQ=="/>
  </w:docVars>
  <w:rsids>
    <w:rsidRoot w:val="29F1583C"/>
    <w:rsid w:val="013959FB"/>
    <w:rsid w:val="29F1583C"/>
    <w:rsid w:val="670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1</TotalTime>
  <ScaleCrop>false</ScaleCrop>
  <LinksUpToDate>false</LinksUpToDate>
  <CharactersWithSpaces>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2019-11-29T09:04:00Z</dcterms:created>
  <dc:creator>大玉儿～</dc:creator>
  <cp:lastModifiedBy>liyan</cp:lastModifiedBy>
  <dcterms:modified xsi:type="dcterms:W3CDTF">2022-07-04T06:47:23Z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353F4FD902B0468EA2D73299441F7392</vt:lpwstr>
  </property>
</Properties>
</file>