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四川省建筑防水行业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年年会参会回执表</w:t>
      </w:r>
    </w:p>
    <w:bookmarkEnd w:id="0"/>
    <w:tbl>
      <w:tblPr>
        <w:tblStyle w:val="3"/>
        <w:tblpPr w:leftFromText="180" w:rightFromText="180" w:vertAnchor="text" w:horzAnchor="page" w:tblpX="1793" w:tblpY="341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37"/>
        <w:gridCol w:w="252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79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679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预留住宿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及房间数量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2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2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jc w:val="center"/>
        <w:textAlignment w:val="auto"/>
        <w:outlineLvl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49" w:rightChars="-71"/>
        <w:jc w:val="center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C35F9"/>
    <w:rsid w:val="418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2020-11-25T01:31:00Z</dcterms:created>
  <dc:creator>大玉儿～</dc:creator>
  <cp:lastModifiedBy>大玉儿～</cp:lastModifiedBy>
  <dcterms:modified xsi:type="dcterms:W3CDTF">2020-11-25T01:33:01Z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